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06B3" w14:textId="392B60A4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B1002A">
        <w:rPr>
          <w:rFonts w:ascii="Trebuchet MS" w:hAnsi="Trebuchet MS"/>
          <w:b/>
          <w:bCs/>
          <w:lang w:bidi="en-US"/>
        </w:rPr>
        <w:t xml:space="preserve">Insegnamento </w:t>
      </w:r>
      <w:r w:rsidRPr="00B1002A">
        <w:rPr>
          <w:rFonts w:ascii="Trebuchet MS" w:hAnsi="Trebuchet MS"/>
          <w:bCs/>
          <w:lang w:bidi="en-US"/>
        </w:rPr>
        <w:t>Tomografia ad emissione di positroni (PET)</w:t>
      </w:r>
    </w:p>
    <w:p w14:paraId="2ADD41A0" w14:textId="77777777" w:rsidR="00B1002A" w:rsidRDefault="00B1002A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62AFFC22" w14:textId="71E3D004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B1002A">
        <w:rPr>
          <w:rFonts w:ascii="Trebuchet MS" w:hAnsi="Trebuchet MS"/>
          <w:b/>
          <w:bCs/>
          <w:lang w:bidi="en-US"/>
        </w:rPr>
        <w:t xml:space="preserve">Docente </w:t>
      </w:r>
      <w:r w:rsidRPr="00B1002A">
        <w:rPr>
          <w:rFonts w:ascii="Trebuchet MS" w:hAnsi="Trebuchet MS"/>
          <w:bCs/>
          <w:lang w:bidi="en-US"/>
        </w:rPr>
        <w:t xml:space="preserve">Angelo Del Sole </w:t>
      </w:r>
    </w:p>
    <w:p w14:paraId="69B43DC9" w14:textId="77777777" w:rsidR="00B1002A" w:rsidRDefault="00B1002A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50709216" w14:textId="77777777" w:rsid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B1002A">
        <w:rPr>
          <w:rFonts w:ascii="Trebuchet MS" w:hAnsi="Trebuchet MS"/>
          <w:b/>
          <w:bCs/>
          <w:lang w:bidi="en-US"/>
        </w:rPr>
        <w:t xml:space="preserve">Totale ore </w:t>
      </w:r>
      <w:r w:rsidRPr="00B1002A">
        <w:rPr>
          <w:rFonts w:ascii="Trebuchet MS" w:hAnsi="Trebuchet MS"/>
          <w:bCs/>
          <w:lang w:bidi="en-US"/>
        </w:rPr>
        <w:t>15</w:t>
      </w:r>
    </w:p>
    <w:p w14:paraId="7A63EF05" w14:textId="5DD85CE4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B1002A">
        <w:rPr>
          <w:rFonts w:ascii="Trebuchet MS" w:hAnsi="Trebuchet MS"/>
          <w:bCs/>
          <w:lang w:bidi="en-US"/>
        </w:rPr>
        <w:t>Il corso prevede un giorno e mezzo di didattica frontale; successivamente gli studenti sono invitati a seguire una giornata di frequenza del Servizio di Medicina Nucleare a coppie, in date che saranno concordate.</w:t>
      </w:r>
    </w:p>
    <w:p w14:paraId="0A41D282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1A3575DC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B1002A">
        <w:rPr>
          <w:rFonts w:ascii="Trebuchet MS" w:hAnsi="Trebuchet MS"/>
          <w:b/>
          <w:bCs/>
          <w:lang w:bidi="en-US"/>
        </w:rPr>
        <w:t>Obiettivi</w:t>
      </w:r>
    </w:p>
    <w:p w14:paraId="0FF727FB" w14:textId="09BD6EBD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B1002A">
        <w:rPr>
          <w:rFonts w:ascii="Trebuchet MS" w:hAnsi="Trebuchet MS"/>
          <w:bCs/>
          <w:lang w:bidi="en-US"/>
        </w:rPr>
        <w:t>Acquisire principi di base della PET e delle sue applicazioni cliniche. Avere una comprensione del percorso diagnostico dei pazienti che devono eseguire esami PET.</w:t>
      </w:r>
    </w:p>
    <w:p w14:paraId="17C57E5C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</w:p>
    <w:p w14:paraId="0E8D4F6A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B1002A">
        <w:rPr>
          <w:rFonts w:ascii="Trebuchet MS" w:hAnsi="Trebuchet MS"/>
          <w:b/>
          <w:bCs/>
          <w:lang w:bidi="en-US"/>
        </w:rPr>
        <w:t>Programma</w:t>
      </w:r>
    </w:p>
    <w:p w14:paraId="22208166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B1002A">
        <w:rPr>
          <w:rFonts w:ascii="Trebuchet MS" w:hAnsi="Trebuchet MS"/>
          <w:bCs/>
          <w:lang w:bidi="en-US"/>
        </w:rPr>
        <w:t>Principi generali sull’uso dei radiofarmaci in diagnostica PET, con particolare riferimento alle differenze di produzione, logistica di distribuzione ed uso rispetto ai radiofarmaci di MN convenzionale. Apparecchiature di imaging PET.</w:t>
      </w:r>
    </w:p>
    <w:p w14:paraId="0D8D8BF5" w14:textId="5B4F3FBF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B1002A">
        <w:rPr>
          <w:rFonts w:ascii="Trebuchet MS" w:hAnsi="Trebuchet MS"/>
          <w:bCs/>
          <w:lang w:bidi="en-US"/>
        </w:rPr>
        <w:t>Principali applicazioni cliniche e di ricerca</w:t>
      </w:r>
      <w:r w:rsidR="00B1002A">
        <w:rPr>
          <w:rFonts w:ascii="Trebuchet MS" w:hAnsi="Trebuchet MS"/>
          <w:bCs/>
          <w:lang w:bidi="en-US"/>
        </w:rPr>
        <w:t xml:space="preserve"> i</w:t>
      </w:r>
      <w:r w:rsidRPr="00B1002A">
        <w:rPr>
          <w:rFonts w:ascii="Trebuchet MS" w:hAnsi="Trebuchet MS"/>
          <w:color w:val="000000"/>
        </w:rPr>
        <w:t>n ambito oncologico e neurologico</w:t>
      </w:r>
      <w:r w:rsidR="00B1002A">
        <w:rPr>
          <w:rFonts w:ascii="Trebuchet MS" w:hAnsi="Trebuchet MS"/>
          <w:color w:val="000000"/>
        </w:rPr>
        <w:t>.</w:t>
      </w:r>
    </w:p>
    <w:p w14:paraId="0A3EF519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2C4D7150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B1002A">
        <w:rPr>
          <w:rFonts w:ascii="Trebuchet MS" w:hAnsi="Trebuchet MS"/>
          <w:b/>
          <w:bCs/>
          <w:lang w:bidi="en-US"/>
        </w:rPr>
        <w:t>Materiale di riferimento</w:t>
      </w:r>
    </w:p>
    <w:p w14:paraId="3200CA81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B1002A">
        <w:rPr>
          <w:rFonts w:ascii="Trebuchet MS" w:hAnsi="Trebuchet MS"/>
          <w:bCs/>
          <w:lang w:bidi="en-US"/>
        </w:rPr>
        <w:t>Compendio di diagnostica medico nucleare di Nino Monetti, Stefano Fanti, Egesta Lopci</w:t>
      </w:r>
    </w:p>
    <w:p w14:paraId="6365726E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B1002A">
        <w:rPr>
          <w:rFonts w:ascii="Trebuchet MS" w:hAnsi="Trebuchet MS"/>
          <w:bCs/>
          <w:lang w:bidi="en-US"/>
        </w:rPr>
        <w:t>Fondamenti di medicina nucleare. Tecniche e applicazioni di D. Volterrani, P. A. Erba, G. Mariani (a cura di)</w:t>
      </w:r>
    </w:p>
    <w:p w14:paraId="45E3CF4F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B1002A">
        <w:rPr>
          <w:rFonts w:ascii="Trebuchet MS" w:hAnsi="Trebuchet MS"/>
          <w:bCs/>
          <w:lang w:bidi="en-US"/>
        </w:rPr>
        <w:t>Tutto il materiale presentato verrà messo a disposizione degli studenti.</w:t>
      </w:r>
    </w:p>
    <w:p w14:paraId="4F94F260" w14:textId="77777777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20231D33" w14:textId="46A921A8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B1002A">
        <w:rPr>
          <w:rFonts w:ascii="Trebuchet MS" w:hAnsi="Trebuchet MS"/>
          <w:b/>
          <w:bCs/>
          <w:lang w:bidi="en-US"/>
        </w:rPr>
        <w:t>Modalità di esame</w:t>
      </w:r>
    </w:p>
    <w:p w14:paraId="70CFDFF3" w14:textId="5556690D" w:rsidR="00AD0E39" w:rsidRPr="00B1002A" w:rsidRDefault="00AD0E39" w:rsidP="00B100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B1002A">
        <w:rPr>
          <w:rFonts w:ascii="Trebuchet MS" w:hAnsi="Trebuchet MS"/>
          <w:bCs/>
          <w:lang w:bidi="en-US"/>
        </w:rPr>
        <w:t>Non si prevede esame</w:t>
      </w:r>
    </w:p>
    <w:sectPr w:rsidR="00AD0E39" w:rsidRPr="00B1002A" w:rsidSect="0019153A">
      <w:footerReference w:type="default" r:id="rId7"/>
      <w:pgSz w:w="11900" w:h="16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57E7" w14:textId="77777777" w:rsidR="00EA512B" w:rsidRDefault="00EA512B">
      <w:r>
        <w:separator/>
      </w:r>
    </w:p>
  </w:endnote>
  <w:endnote w:type="continuationSeparator" w:id="0">
    <w:p w14:paraId="13F12CEA" w14:textId="77777777" w:rsidR="00EA512B" w:rsidRDefault="00EA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F310" w14:textId="77777777" w:rsidR="00194168" w:rsidRPr="00C77D6A" w:rsidRDefault="00194168" w:rsidP="0054062E">
    <w:pPr>
      <w:widowControl w:val="0"/>
      <w:autoSpaceDE w:val="0"/>
      <w:autoSpaceDN w:val="0"/>
      <w:adjustRightInd w:val="0"/>
      <w:rPr>
        <w:rFonts w:ascii="TimesNewRomanPS-BoldMT" w:hAnsi="TimesNewRomanPS-BoldMT" w:cs="TimesNewRomanPS-BoldMT"/>
        <w:b/>
        <w:bCs/>
        <w:sz w:val="16"/>
        <w:szCs w:val="22"/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140B" w14:textId="77777777" w:rsidR="00EA512B" w:rsidRDefault="00EA512B">
      <w:r>
        <w:separator/>
      </w:r>
    </w:p>
  </w:footnote>
  <w:footnote w:type="continuationSeparator" w:id="0">
    <w:p w14:paraId="22B81499" w14:textId="77777777" w:rsidR="00EA512B" w:rsidRDefault="00EA5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C7EE2"/>
    <w:multiLevelType w:val="hybridMultilevel"/>
    <w:tmpl w:val="F7CC1314"/>
    <w:lvl w:ilvl="0" w:tplc="0410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3EE76D4D"/>
    <w:multiLevelType w:val="hybridMultilevel"/>
    <w:tmpl w:val="CC463B22"/>
    <w:lvl w:ilvl="0" w:tplc="F2E4C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369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E04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AA7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647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E29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A20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6A8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6E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00304795">
    <w:abstractNumId w:val="1"/>
  </w:num>
  <w:num w:numId="2" w16cid:durableId="3401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C2F"/>
    <w:rsid w:val="00044E67"/>
    <w:rsid w:val="0008586B"/>
    <w:rsid w:val="000A2D53"/>
    <w:rsid w:val="000C5FD3"/>
    <w:rsid w:val="000D4749"/>
    <w:rsid w:val="00115B4C"/>
    <w:rsid w:val="001619CD"/>
    <w:rsid w:val="0016296E"/>
    <w:rsid w:val="0019153A"/>
    <w:rsid w:val="00194168"/>
    <w:rsid w:val="001F1E68"/>
    <w:rsid w:val="00203A6F"/>
    <w:rsid w:val="00214BB2"/>
    <w:rsid w:val="00237959"/>
    <w:rsid w:val="00254C0D"/>
    <w:rsid w:val="00287320"/>
    <w:rsid w:val="00291FB6"/>
    <w:rsid w:val="002D7D61"/>
    <w:rsid w:val="003041C5"/>
    <w:rsid w:val="0039781C"/>
    <w:rsid w:val="003C4E10"/>
    <w:rsid w:val="003D66A1"/>
    <w:rsid w:val="003E0826"/>
    <w:rsid w:val="003F4E06"/>
    <w:rsid w:val="0041605D"/>
    <w:rsid w:val="004639E0"/>
    <w:rsid w:val="00470966"/>
    <w:rsid w:val="004B6544"/>
    <w:rsid w:val="0050076B"/>
    <w:rsid w:val="0054062E"/>
    <w:rsid w:val="005A7D48"/>
    <w:rsid w:val="005C596B"/>
    <w:rsid w:val="006127EF"/>
    <w:rsid w:val="006826A4"/>
    <w:rsid w:val="00686DB4"/>
    <w:rsid w:val="006F4E4F"/>
    <w:rsid w:val="00710BAF"/>
    <w:rsid w:val="0074039A"/>
    <w:rsid w:val="007446C0"/>
    <w:rsid w:val="007774B3"/>
    <w:rsid w:val="00812A54"/>
    <w:rsid w:val="00845C47"/>
    <w:rsid w:val="008708E1"/>
    <w:rsid w:val="0088703C"/>
    <w:rsid w:val="008C177D"/>
    <w:rsid w:val="00932D54"/>
    <w:rsid w:val="009346AA"/>
    <w:rsid w:val="00937935"/>
    <w:rsid w:val="00957B8F"/>
    <w:rsid w:val="009A571A"/>
    <w:rsid w:val="009C31F7"/>
    <w:rsid w:val="009D2C2F"/>
    <w:rsid w:val="009E38E3"/>
    <w:rsid w:val="00A411BA"/>
    <w:rsid w:val="00AD0E39"/>
    <w:rsid w:val="00B1002A"/>
    <w:rsid w:val="00B20817"/>
    <w:rsid w:val="00B520BA"/>
    <w:rsid w:val="00BB6A19"/>
    <w:rsid w:val="00C77D6A"/>
    <w:rsid w:val="00C935AA"/>
    <w:rsid w:val="00CA1256"/>
    <w:rsid w:val="00D01282"/>
    <w:rsid w:val="00D11EC6"/>
    <w:rsid w:val="00D24C90"/>
    <w:rsid w:val="00D903E8"/>
    <w:rsid w:val="00D94024"/>
    <w:rsid w:val="00DA6CBD"/>
    <w:rsid w:val="00E13585"/>
    <w:rsid w:val="00E50F28"/>
    <w:rsid w:val="00E73107"/>
    <w:rsid w:val="00E81A97"/>
    <w:rsid w:val="00E86E79"/>
    <w:rsid w:val="00EA512B"/>
    <w:rsid w:val="00ED4469"/>
    <w:rsid w:val="00F01B25"/>
    <w:rsid w:val="00F0592F"/>
    <w:rsid w:val="00F226C4"/>
    <w:rsid w:val="00FD66BE"/>
    <w:rsid w:val="00FE5193"/>
    <w:rsid w:val="00FE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EAEA81"/>
  <w15:docId w15:val="{96151571-67DA-DE47-B8E9-B6CE434F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520B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65DC2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semiHidden/>
    <w:rsid w:val="00D65DC2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D65DC2"/>
  </w:style>
  <w:style w:type="paragraph" w:styleId="Paragrafoelenco">
    <w:name w:val="List Paragraph"/>
    <w:basedOn w:val="Normale"/>
    <w:uiPriority w:val="34"/>
    <w:qFormat/>
    <w:rsid w:val="000A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0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Data di compilazione ……………</vt:lpstr>
      <vt:lpstr>Data di compilazione ……………</vt:lpstr>
    </vt:vector>
  </TitlesOfParts>
  <Company>presidenza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di compilazione ……………</dc:title>
  <dc:creator>Presidenza scienze mfn</dc:creator>
  <cp:lastModifiedBy>Alessandra Irma Paola Belotti</cp:lastModifiedBy>
  <cp:revision>6</cp:revision>
  <cp:lastPrinted>2010-05-18T08:44:00Z</cp:lastPrinted>
  <dcterms:created xsi:type="dcterms:W3CDTF">2025-03-31T08:58:00Z</dcterms:created>
  <dcterms:modified xsi:type="dcterms:W3CDTF">2025-10-17T08:52:00Z</dcterms:modified>
</cp:coreProperties>
</file>